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Centered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Clinician Scientist Committee Members</w:t>
      </w:r>
    </w:p>
    <w:p>
      <w:pPr>
        <w:pStyle w:val="pCentered"/>
      </w:pPr>
      <w:r>
        <w:rPr>
          <w:rStyle w:val="fStyle"/>
        </w:rPr>
        <w:t xml:space="preserve">As of 08/01/2024</w:t>
      </w:r>
    </w:p>
    <w:p>
      <w:pPr/>
      <w:r>
        <w:pict>
          <v:shape id="_x0000_s1003" type="#_x0000_t32" style="width:642.51968503937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/>
          </v:shape>
        </w:pict>
      </w:r>
    </w:p>
    <w:p/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tbl>
      <w:tblGrid>
        <w:gridCol w:w="5500" w:type="dxa"/>
        <w:gridCol w:w="5500" w:type="dxa"/>
      </w:tblGrid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Yuri  Agrawal,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Council Liaison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Colorado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12631 E 17th Avenue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B205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Denver, CO 80045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410-502-3107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yuri.agrawal@cuanschutz.edu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03/01/2023 - 04/01/2026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Iram  Ahmad,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Co-Chair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Assistant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Stanford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801 Welch Road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Stanford, CA 93404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6508302240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ahmadin@stanford.edu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03/01/2023 - 04/01/2026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Samira  Anderson, Au.D.,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Maryland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7251 Preinkert Dr.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0100 Lefrak Hall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College Park, MD 20742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3014054224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sander22@umd.edu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Jithin Raj Balan,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spARO Representative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Research Associate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Texas at Austin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11312 Solar ST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Lorena, TX 76655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9568552838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jithin.balan@austin.utexas.edu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03/01/2024 - 03/01/2025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Alan  Cheng,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Co-Chair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Stanford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Department of Otolaryngology-HNS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801 Welch Road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Palo Alto, CA 94305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650-725-6500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aglcheng@stanford.edu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03/01/2023 - 04/01/2026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Samantha N Davis, B.S.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spARO Representative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Graduate Student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New York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NYU Medical Center Science Building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435 East 30th St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SB 1158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New York, NY 10016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7408155968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samantha.davis@nyulangone.org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03/01/2024 - 03/01/2025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Isabel Nola Herb, Au.D.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spARO Representative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PhD Student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University of Minnesota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164 Pillsbury Dr SE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Room 115, Shevlin Hall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Minneapolis, MN 55455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6307519094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herb0219@umn.edu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03/01/2024 - 03/01/2025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Michael  Hoa,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Medical Officer, Principal Investigator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NIDCD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Porter Neuroscience Research Center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35 Convent Dr., Rm 1F-226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Bethesda, MD 20892-3745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3014353455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michael.hoa@nih.gov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Judith  Kempfle,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Investigator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Massachusetts Eye &amp; Ear, Harvard Medical School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243 Charles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EPL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02114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3392355152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judith_kempfle@meei.harvard.edu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Rick  Nelson,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Co-Chair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Indiana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980 W. Walnut Street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WH C426C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Indianapolis, IN 46202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13195948969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ricnelso@iupui.edu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03/01/2023 - 04/01/2026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Aaron Kyle Remenschneider,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 Children's Hospital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333 Longwood Ave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S2-861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Boston, MA 02115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6173556462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aaron_remenschneider@meei.harvard.edu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Peter L Santa Maria,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Associate Professor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Stanford University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801 Welch Rd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Stanford, CA 94305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6503044013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petersantamaria@pitt.edu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  <w:tr>
        <w:trPr>
          <w:cantSplit w:val="1"/>
        </w:trPr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Zahra  Sayyid, M.D., Ph.D.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Otolaryngology resident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Johns Hopkins University School of Medicine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601 N Caroline St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Baltimore, MD 21224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United States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7032000085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zsayyid1@jh.edu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04/01/2024 - 04/01/2027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  <w:tc>
          <w:tcPr>
            <w:tcW w:w="5500" w:type="dxa"/>
          </w:tcPr>
          <w:p>
            <w:pPr>
              <w:pStyle w:val="pJustifyTable"/>
            </w:pPr>
            <w:r>
              <w:rPr>
                <w:rStyle w:val="fStyleBold"/>
              </w:rPr>
              <w:t xml:space="preserve">Myung-Whan  Suh, M.D.</w:t>
            </w:r>
          </w:p>
          <w:p>
            <w:pPr>
              <w:pStyle w:val="pJustifyTable"/>
            </w:pPr>
            <w:r>
              <w:rPr>
                <w:rStyle w:val="fStyleBold"/>
              </w:rPr>
              <w:t xml:space="preserve">Member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Dr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Seoul National University Hospital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101, Daehak-ro, Jongno-gu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Department of Otolaryngology, Seoul National University Hospital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Seoul,  3080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South Korea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Work Phone: 82220722448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E-mail: drmung@naver.com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Term: 04/30/2024 - 04/01/2027</w:t>
            </w:r>
          </w:p>
          <w:p>
            <w:pPr>
              <w:pStyle w:val="pJustifyTable"/>
            </w:pPr>
            <w:r>
              <w:rPr>
                <w:rStyle w:val="fStyleNormal"/>
              </w:rPr>
              <w:t xml:space="preserve"> </w:t>
            </w:r>
          </w:p>
        </w:tc>
      </w:tr>
    </w:tbl>
    <w:sectPr>
      <w:type w:val="continuous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Style"/>
    <w:rPr>
      <w:rFonts w:ascii="Times New Roman" w:hAnsi="Times New Roman" w:eastAsia="Times New Roman" w:cs="Times New Roman"/>
      <w:sz w:val="22"/>
      <w:szCs w:val="22"/>
    </w:rPr>
  </w:style>
  <w:style w:type="character">
    <w:name w:val="fStyleBold"/>
    <w:rPr>
      <w:rFonts w:ascii="Times New Roman" w:hAnsi="Times New Roman" w:eastAsia="Times New Roman" w:cs="Times New Roman"/>
      <w:sz w:val="20"/>
      <w:szCs w:val="20"/>
      <w:b w:val="1"/>
      <w:bCs w:val="1"/>
    </w:rPr>
  </w:style>
  <w:style w:type="character">
    <w:name w:val="fStyleNormal"/>
    <w:rPr>
      <w:rFonts w:ascii="Times New Roman" w:hAnsi="Times New Roman" w:eastAsia="Times New Roman" w:cs="Times New Roman"/>
      <w:sz w:val="20"/>
      <w:szCs w:val="20"/>
    </w:rPr>
  </w:style>
  <w:style w:type="paragraph" w:customStyle="1" w:styleId="pJustify">
    <w:name w:val="pJustify"/>
    <w:basedOn w:val="Normal"/>
    <w:pPr>
      <w:jc w:val="left"/>
      <w:spacing w:before="0" w:after="10" w:line="240" w:lineRule="auto"/>
    </w:pPr>
  </w:style>
  <w:style w:type="paragraph" w:customStyle="1" w:styleId="pJustifyTable">
    <w:name w:val="pJustifyTable"/>
    <w:basedOn w:val="Normal"/>
    <w:pPr>
      <w:jc w:val="left"/>
      <w:spacing w:before="0" w:after="0" w:line="240" w:lineRule="auto"/>
    </w:pPr>
  </w:style>
  <w:style w:type="paragraph" w:customStyle="1" w:styleId="pSpaces">
    <w:name w:val="pSpaces"/>
    <w:basedOn w:val="Normal"/>
    <w:pPr>
      <w:jc w:val="left"/>
      <w:spacing w:before="0" w:after="15" w:line="240" w:lineRule="auto"/>
    </w:pPr>
  </w:style>
  <w:style w:type="paragraph" w:customStyle="1" w:styleId="pNoSpaces">
    <w:name w:val="pNoSpaces"/>
    <w:basedOn w:val="Normal"/>
    <w:pPr>
      <w:jc w:val="both"/>
      <w:spacing w:before="0" w:after="0" w:line="240" w:lineRule="auto"/>
    </w:pPr>
  </w:style>
  <w:style w:type="paragraph" w:customStyle="1" w:styleId="pCentered">
    <w:name w:val="pCentered"/>
    <w:basedOn w:val="Normal"/>
    <w:pPr>
      <w:jc w:val="center"/>
      <w:spacing w:before="0" w:after="1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2024-08-01T21:19:21+00:00</dcterms:created>
  <dcterms:modified xsi:type="dcterms:W3CDTF">2024-08-01T21:19:21+00:00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